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</w:rPr>
        <w:t>Как уберечь ребенка от плохой компании?</w:t>
      </w:r>
    </w:p>
    <w:p>
      <w:pPr>
        <w:pStyle w:val="style0"/>
        <w:ind w:firstLine="557" w:left="0" w:right="0"/>
        <w:jc w:val="both"/>
      </w:pPr>
      <w:r>
        <w:rPr/>
      </w:r>
    </w:p>
    <w:p>
      <w:pPr>
        <w:pStyle w:val="style0"/>
        <w:ind w:firstLine="557" w:left="0" w:right="0"/>
        <w:jc w:val="both"/>
      </w:pPr>
      <w:r>
        <w:rPr/>
        <w:t xml:space="preserve"> </w:t>
      </w:r>
      <w:r>
        <w:rPr/>
        <w:t>Ребенок может научиться всему самому плохому, связавшись с плохими ребятами в школе или во дворе.</w:t>
      </w:r>
    </w:p>
    <w:p>
      <w:pPr>
        <w:pStyle w:val="style0"/>
        <w:ind w:firstLine="557" w:left="0" w:right="0"/>
        <w:jc w:val="both"/>
      </w:pPr>
      <w:r>
        <w:rPr/>
        <w:t>Наркотики, хулиганство и более серьезные правонарушения — столкнувшись с этим, вы будете снова и снова спрашивать себя: «Как же так получилось? Он ведь был таким хорошим ребенком!»</w:t>
      </w:r>
    </w:p>
    <w:p>
      <w:pPr>
        <w:pStyle w:val="style0"/>
        <w:ind w:firstLine="557" w:left="0" w:right="0"/>
        <w:jc w:val="both"/>
      </w:pPr>
      <w:r>
        <w:rPr/>
        <w:t>Большинство детей доверчивы, и не подозревают, что у других могут быть злые цели или корыстный интерес в отношении них. Дети склонны слушать тех, кто старше — да вы и сами их этому учили. Что же делать? Как укрепить иммунитет против зла в своих детях?</w:t>
      </w:r>
    </w:p>
    <w:p>
      <w:pPr>
        <w:pStyle w:val="style0"/>
        <w:ind w:firstLine="557" w:left="0" w:right="0"/>
        <w:jc w:val="both"/>
      </w:pPr>
      <w:r>
        <w:rPr/>
        <w:t>Вот несколько советов, как не позволить своему ребенку связаться с дурными людьми.</w:t>
      </w:r>
    </w:p>
    <w:p>
      <w:pPr>
        <w:pStyle w:val="style0"/>
        <w:ind w:firstLine="557" w:left="0" w:right="0"/>
        <w:jc w:val="both"/>
      </w:pPr>
      <w:r>
        <w:rPr/>
        <w:t>1. Заинтересуйтесь своим ребенком по-настоящему. Не унылое «Как дела в школе?» и «Ты поел?», а настоящий, неподдельный интерес к его жизни. Поверьте, все его чувства, желания и проблемы — самые настоящие, и очень важны для него. То, что он не ходит на работу 5 дней в неделю, не делает его жизнь менее трудной и менее интересной, так что относитесь к ней с уважением, старайтесь понять его и по возможности помочь.</w:t>
      </w:r>
    </w:p>
    <w:p>
      <w:pPr>
        <w:pStyle w:val="style0"/>
        <w:ind w:firstLine="557" w:left="0" w:right="0"/>
        <w:jc w:val="both"/>
      </w:pPr>
      <w:r>
        <w:rPr/>
        <w:t>2. Станьте своему ребенку лучшим другом. Пусть он делится с вами всеми своими мыслями и проблемами. Не обесценивайте его стремление быть искренним, даже если то, что он говорит, коробит вас. Поддерживайте его во всем и защищайте от нападок посторонних. Лишившись родительской поддержки, он найдет круг общения на стороне, и вы не сможете гарантировать, что это будут лучшие люди.</w:t>
      </w:r>
    </w:p>
    <w:p>
      <w:pPr>
        <w:pStyle w:val="style0"/>
        <w:ind w:firstLine="557" w:left="0" w:right="0"/>
        <w:jc w:val="both"/>
      </w:pPr>
      <w:r>
        <w:rPr/>
        <w:t>3. Займите время ребенка полезными и интересными делами. Разговоры о том, что кружки и секции «отнимают у ребенка детство» — это лишь жалобы ленивых родителей, которым не хочется уделять внимание своим детям. Поверьте, ребенок все равно найдет возможность поиграть, а полезные навыки, полученные в детстве, создадут почву для успешной взрослой жизни.</w:t>
      </w:r>
    </w:p>
    <w:p>
      <w:pPr>
        <w:pStyle w:val="style0"/>
        <w:ind w:firstLine="557" w:left="0" w:right="0"/>
        <w:jc w:val="both"/>
      </w:pPr>
      <w:r>
        <w:rPr/>
        <w:t>4. Пусть его друзья приходят к вам в дом. Понимаю, что вы хотите расслабиться после рабочего дня, и вам не очень-то хочется терпеть дома еще несколько посторонних детей. Но лучше пусть ваш ребенок общается на виду у вас, и вы будете знать, с кем он и что делает, чем он будет постигать жизнь в подъезде или во дворе.</w:t>
      </w:r>
    </w:p>
    <w:p>
      <w:pPr>
        <w:pStyle w:val="style0"/>
        <w:ind w:firstLine="557" w:left="0" w:right="0"/>
        <w:jc w:val="both"/>
      </w:pPr>
      <w:r>
        <w:rPr/>
        <w:t>5. Научите его всегда иметь независимый взгляд на жизнь. Пусть он учится оценивать и высказывать суждения, особенно в отношении этической стороны жизни, и не боится отличаться в этом от других. Тогда его невозможно будет задавить авторитетом или заставить сделать что-то только потому, что неудобно было отказывать, или чтобы быть «как все».</w:t>
      </w:r>
    </w:p>
    <w:p>
      <w:pPr>
        <w:pStyle w:val="style0"/>
        <w:ind w:firstLine="557" w:left="0" w:right="0"/>
        <w:jc w:val="both"/>
      </w:pPr>
      <w:r>
        <w:rPr/>
        <w:t>6. Воспитывайте себя. Повысьте требования к самому себе. Смотрите на себя глазами своего ребенка и старайтесь быть самым лучшим примером в его окружении. Не спешите ругать его за плохие привычки или отсутствие хороших — сначала посмотрите, не скопировал ли он это с вас.</w:t>
      </w:r>
    </w:p>
    <w:p>
      <w:pPr>
        <w:pStyle w:val="style0"/>
        <w:ind w:firstLine="557" w:left="0" w:right="0"/>
        <w:jc w:val="both"/>
      </w:pPr>
      <w:r>
        <w:rPr/>
      </w:r>
    </w:p>
    <w:p>
      <w:pPr>
        <w:pStyle w:val="style0"/>
        <w:ind w:firstLine="557" w:left="0" w:right="0"/>
        <w:jc w:val="both"/>
      </w:pPr>
      <w:r>
        <w:rPr/>
        <w:t>С уважением к Вам,</w:t>
      </w:r>
    </w:p>
    <w:p>
      <w:pPr>
        <w:pStyle w:val="style0"/>
        <w:ind w:firstLine="557" w:left="0" w:right="0"/>
        <w:jc w:val="both"/>
      </w:pPr>
      <w:r>
        <w:rPr/>
        <w:t xml:space="preserve"> </w:t>
      </w:r>
      <w:r>
        <w:rPr/>
        <w:t>директор СРОО "Родители Урала за мир без</w:t>
      </w:r>
    </w:p>
    <w:p>
      <w:pPr>
        <w:pStyle w:val="style0"/>
        <w:ind w:firstLine="557" w:left="0" w:right="0"/>
        <w:jc w:val="both"/>
      </w:pPr>
      <w:r>
        <w:rPr/>
        <w:t xml:space="preserve"> </w:t>
      </w:r>
      <w:r>
        <w:rPr/>
        <w:t>преступности, насилия и наркотиков,</w:t>
      </w:r>
    </w:p>
    <w:p>
      <w:pPr>
        <w:pStyle w:val="style0"/>
        <w:ind w:firstLine="557" w:left="0" w:right="0"/>
        <w:jc w:val="both"/>
      </w:pPr>
      <w:r>
        <w:rPr/>
        <w:t xml:space="preserve"> </w:t>
      </w:r>
      <w:r>
        <w:rPr/>
        <w:t>Малинина Мария Геннадьевна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2015-11-30T13:31:39.00Z</dcterms:created>
  <dc:creator>Ирина </dc:creator>
  <cp:revision>0</cp:revision>
</cp:coreProperties>
</file>